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5F27A" w14:textId="77777777" w:rsidR="00565474" w:rsidRDefault="008252A1" w:rsidP="008252A1">
      <w:pPr>
        <w:pStyle w:val="1"/>
        <w:jc w:val="center"/>
      </w:pPr>
      <w:r>
        <w:t>SHARQ MUMTOZ POETIKASI MUAMMOLARI: NAVOIY VA RUMIY</w:t>
      </w:r>
    </w:p>
    <w:p w14:paraId="67A3EB30" w14:textId="77777777" w:rsidR="00565474" w:rsidRDefault="008252A1" w:rsidP="008252A1">
      <w:pPr>
        <w:pStyle w:val="21"/>
        <w:jc w:val="center"/>
      </w:pPr>
      <w:r>
        <w:t>XALQARO ILMIY-NAZARIY KONFERENSIYA</w:t>
      </w:r>
    </w:p>
    <w:p w14:paraId="16828B79" w14:textId="77777777" w:rsidR="00565474" w:rsidRDefault="008252A1" w:rsidP="008252A1">
      <w:pPr>
        <w:pStyle w:val="21"/>
        <w:jc w:val="center"/>
      </w:pPr>
      <w:r>
        <w:t>AXBOROT XATI</w:t>
      </w:r>
    </w:p>
    <w:p w14:paraId="506742F6" w14:textId="7369EE81" w:rsidR="008252A1" w:rsidRDefault="008252A1" w:rsidP="008252A1">
      <w:pPr>
        <w:ind w:firstLine="709"/>
        <w:jc w:val="both"/>
      </w:pPr>
      <w:r>
        <w:br/>
      </w:r>
      <w:r>
        <w:t xml:space="preserve">Jahon adabiyotshunosligi va komparativistikasi </w:t>
      </w:r>
      <w:proofErr w:type="spellStart"/>
      <w:r>
        <w:t>erishayotgan</w:t>
      </w:r>
      <w:proofErr w:type="spellEnd"/>
      <w:r>
        <w:t xml:space="preserve"> </w:t>
      </w:r>
      <w:proofErr w:type="spellStart"/>
      <w:r>
        <w:t>yutuqlardan</w:t>
      </w:r>
      <w:proofErr w:type="spellEnd"/>
      <w:r>
        <w:t xml:space="preserve"> </w:t>
      </w:r>
      <w:proofErr w:type="spellStart"/>
      <w:r>
        <w:t>xabardor</w:t>
      </w:r>
      <w:proofErr w:type="spellEnd"/>
      <w:r>
        <w:t xml:space="preserve"> </w:t>
      </w:r>
      <w:proofErr w:type="spellStart"/>
      <w:proofErr w:type="gramStart"/>
      <w:r>
        <w:t>bo‘</w:t>
      </w:r>
      <w:proofErr w:type="gramEnd"/>
      <w:r>
        <w:t>lish</w:t>
      </w:r>
      <w:proofErr w:type="spellEnd"/>
      <w:r>
        <w:t xml:space="preserve">, </w:t>
      </w:r>
      <w:proofErr w:type="spellStart"/>
      <w:r>
        <w:t>Sharq</w:t>
      </w:r>
      <w:proofErr w:type="spellEnd"/>
      <w:r>
        <w:t xml:space="preserve"> </w:t>
      </w:r>
      <w:proofErr w:type="spellStart"/>
      <w:r>
        <w:t>adabiyotining</w:t>
      </w:r>
      <w:proofErr w:type="spellEnd"/>
      <w:r>
        <w:t xml:space="preserve"> </w:t>
      </w:r>
      <w:proofErr w:type="spellStart"/>
      <w:r>
        <w:t>mumtoz</w:t>
      </w:r>
      <w:proofErr w:type="spellEnd"/>
      <w:r>
        <w:t xml:space="preserve"> </w:t>
      </w:r>
      <w:proofErr w:type="spellStart"/>
      <w:r>
        <w:t>poetika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bog‘liq muammolarini jiddiy tadqiq etish va uning  </w:t>
      </w:r>
      <w:proofErr w:type="spellStart"/>
      <w:r>
        <w:t>konsepsiyalarini</w:t>
      </w:r>
      <w:proofErr w:type="spellEnd"/>
      <w:r>
        <w:t xml:space="preserve"> Alisher Navoiy va Jaloliddin Rumiy adabiy merosi bo‘yich</w:t>
      </w:r>
      <w:r>
        <w:t xml:space="preserve">a alohida o‘rganish,  </w:t>
      </w:r>
      <w:proofErr w:type="spellStart"/>
      <w:r>
        <w:t>ularning</w:t>
      </w:r>
      <w:proofErr w:type="spellEnd"/>
      <w:r>
        <w:t xml:space="preserve"> ijodini tadqiq etishning mustaqillikdan keyingi </w:t>
      </w:r>
      <w:proofErr w:type="spellStart"/>
      <w:r>
        <w:t>taraqqiyot</w:t>
      </w:r>
      <w:proofErr w:type="spellEnd"/>
      <w:r>
        <w:t xml:space="preserve"> </w:t>
      </w:r>
      <w:proofErr w:type="spellStart"/>
      <w:r>
        <w:t>tamoyillarini</w:t>
      </w:r>
      <w:proofErr w:type="spellEnd"/>
      <w:r>
        <w:t xml:space="preserve"> </w:t>
      </w:r>
      <w:proofErr w:type="spellStart"/>
      <w:r>
        <w:t>belgilash</w:t>
      </w:r>
      <w:proofErr w:type="spellEnd"/>
      <w:r>
        <w:t xml:space="preserve">  </w:t>
      </w:r>
      <w:proofErr w:type="spellStart"/>
      <w:r>
        <w:t>olimlar</w:t>
      </w:r>
      <w:proofErr w:type="spellEnd"/>
      <w:r>
        <w:t xml:space="preserve"> </w:t>
      </w:r>
      <w:proofErr w:type="spellStart"/>
      <w:r>
        <w:t>e’tiborida</w:t>
      </w:r>
      <w:proofErr w:type="spellEnd"/>
      <w:r>
        <w:t>.</w:t>
      </w:r>
    </w:p>
    <w:p w14:paraId="7806F0D4" w14:textId="77777777" w:rsidR="008252A1" w:rsidRDefault="008252A1" w:rsidP="008252A1">
      <w:pPr>
        <w:ind w:firstLine="425"/>
        <w:jc w:val="both"/>
      </w:pPr>
      <w:bookmarkStart w:id="0" w:name="_GoBack"/>
      <w:r>
        <w:t xml:space="preserve">2025-yil 22-aprel </w:t>
      </w:r>
      <w:proofErr w:type="spellStart"/>
      <w:r>
        <w:t>kuni</w:t>
      </w:r>
      <w:proofErr w:type="spellEnd"/>
      <w:r>
        <w:t xml:space="preserve"> Alisher Navoiy nomidagi Toshkent davlat </w:t>
      </w:r>
      <w:proofErr w:type="gramStart"/>
      <w:r>
        <w:t>o‘</w:t>
      </w:r>
      <w:proofErr w:type="gramEnd"/>
      <w:r>
        <w:t xml:space="preserve">zbek tili va adabiyoti </w:t>
      </w:r>
      <w:r>
        <w:br/>
        <w:t>universiteti "Jahon adabiyoti v</w:t>
      </w:r>
      <w:r>
        <w:t xml:space="preserve">a qiyosiy adabiyotshunoslik" kafedrasi </w:t>
      </w:r>
      <w:proofErr w:type="spellStart"/>
      <w:r>
        <w:t>tomonidan</w:t>
      </w:r>
      <w:proofErr w:type="spellEnd"/>
      <w:r>
        <w:t xml:space="preserve"> "</w:t>
      </w:r>
      <w:proofErr w:type="spellStart"/>
      <w:r>
        <w:t>Sharq</w:t>
      </w:r>
      <w:proofErr w:type="spellEnd"/>
      <w:r>
        <w:t xml:space="preserve"> </w:t>
      </w:r>
      <w:proofErr w:type="spellStart"/>
      <w:r>
        <w:t>mumtoz</w:t>
      </w:r>
      <w:proofErr w:type="spellEnd"/>
      <w:r>
        <w:t xml:space="preserve">  </w:t>
      </w:r>
      <w:proofErr w:type="spellStart"/>
      <w:r>
        <w:t>poetikasi</w:t>
      </w:r>
      <w:proofErr w:type="spellEnd"/>
      <w:r>
        <w:t xml:space="preserve"> </w:t>
      </w:r>
      <w:proofErr w:type="spellStart"/>
      <w:r>
        <w:t>muammolari</w:t>
      </w:r>
      <w:proofErr w:type="spellEnd"/>
      <w:r>
        <w:t xml:space="preserve">: </w:t>
      </w:r>
      <w:proofErr w:type="spellStart"/>
      <w:r>
        <w:t>Navoiy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Rumiy" mavzusidagi xalqaro </w:t>
      </w:r>
      <w:proofErr w:type="spellStart"/>
      <w:r>
        <w:t>ilmiy-nazariy</w:t>
      </w:r>
      <w:proofErr w:type="spellEnd"/>
      <w:r>
        <w:t xml:space="preserve"> </w:t>
      </w:r>
      <w:proofErr w:type="spellStart"/>
      <w:r>
        <w:t>konferensiya</w:t>
      </w:r>
      <w:proofErr w:type="spellEnd"/>
      <w:r>
        <w:t xml:space="preserve"> </w:t>
      </w:r>
      <w:proofErr w:type="spellStart"/>
      <w:r>
        <w:t>o‘tkazilishi</w:t>
      </w:r>
      <w:proofErr w:type="spellEnd"/>
      <w:r>
        <w:t xml:space="preserve"> </w:t>
      </w:r>
      <w:proofErr w:type="spellStart"/>
      <w:r>
        <w:t>rejalashtirilgan</w:t>
      </w:r>
      <w:proofErr w:type="spellEnd"/>
      <w:r>
        <w:t>.</w:t>
      </w:r>
    </w:p>
    <w:bookmarkEnd w:id="0"/>
    <w:p w14:paraId="292D5E2D" w14:textId="3D51EB41" w:rsidR="00565474" w:rsidRDefault="00565474" w:rsidP="008252A1">
      <w:pPr>
        <w:ind w:firstLine="425"/>
        <w:jc w:val="both"/>
      </w:pPr>
    </w:p>
    <w:p w14:paraId="4C82A72F" w14:textId="77777777" w:rsidR="00565474" w:rsidRDefault="008252A1">
      <w:pPr>
        <w:pStyle w:val="21"/>
      </w:pPr>
      <w:r>
        <w:t xml:space="preserve">KONFERENSIYA </w:t>
      </w:r>
      <w:proofErr w:type="gramStart"/>
      <w:r>
        <w:t>SHO‘</w:t>
      </w:r>
      <w:proofErr w:type="gramEnd"/>
      <w:r>
        <w:t>BALARI:</w:t>
      </w:r>
    </w:p>
    <w:p w14:paraId="4B5490D0" w14:textId="77777777" w:rsidR="00565474" w:rsidRDefault="008252A1">
      <w:r>
        <w:t>• Sharq mumtoz adabiyoti tarixiy poetika kontekst</w:t>
      </w:r>
      <w:r>
        <w:t>ida;</w:t>
      </w:r>
    </w:p>
    <w:p w14:paraId="06445422" w14:textId="77777777" w:rsidR="00565474" w:rsidRDefault="008252A1">
      <w:r>
        <w:t>• Navoiy va Rumiy: badiiyat va tipologiya;</w:t>
      </w:r>
    </w:p>
    <w:p w14:paraId="065C444B" w14:textId="77777777" w:rsidR="00565474" w:rsidRDefault="008252A1">
      <w:r>
        <w:t>• Navoiy va Rumiy ijodida ma’rifat, ma’naviyat, milliylik masalasi;</w:t>
      </w:r>
    </w:p>
    <w:p w14:paraId="1CB49D9B" w14:textId="77777777" w:rsidR="00565474" w:rsidRDefault="008252A1">
      <w:r>
        <w:t>• Navoiy va Rumiy yosh tadqiqotchilar talqinida.</w:t>
      </w:r>
    </w:p>
    <w:p w14:paraId="580F0B2A" w14:textId="77777777" w:rsidR="00565474" w:rsidRDefault="008252A1">
      <w:pPr>
        <w:pStyle w:val="21"/>
      </w:pPr>
      <w:r>
        <w:t>Maqolaga qo‘yiladigan talablar:</w:t>
      </w:r>
    </w:p>
    <w:p w14:paraId="542C2B84" w14:textId="77777777" w:rsidR="00565474" w:rsidRDefault="008252A1">
      <w:r>
        <w:t xml:space="preserve">• Taqdim etilgan maqolalar tahrir hay’ati tomonidan ko‘rib </w:t>
      </w:r>
      <w:r>
        <w:t>chiqilib, ilmiy saviyasi qoniqarsiz baholansa yoki anjuman tematikasiga mos kelmasa, to‘plamga kiritilmaydi;</w:t>
      </w:r>
    </w:p>
    <w:p w14:paraId="3D8E37F3" w14:textId="77777777" w:rsidR="00565474" w:rsidRDefault="008252A1">
      <w:r>
        <w:t xml:space="preserve">• Konferensiya tashkiliy qo‘mitasiga kelib tushgan maqolalar antiplagiat elektron tizimida tekshiriladi, originalilik darajasi past bo‘lgan ishlar </w:t>
      </w:r>
      <w:r>
        <w:t>nashrga tavsiya etilmaydi;</w:t>
      </w:r>
    </w:p>
    <w:p w14:paraId="14054CAE" w14:textId="77777777" w:rsidR="00565474" w:rsidRDefault="008252A1">
      <w:r>
        <w:t>• Maqolalar o‘zbek, turk, rus, ingliz, nemis, fransuz, arab, fors va barcha qardosh turkiy tillarda qabul qilinadi;</w:t>
      </w:r>
    </w:p>
    <w:p w14:paraId="2A5B7C2A" w14:textId="77777777" w:rsidR="00565474" w:rsidRDefault="008252A1">
      <w:r>
        <w:t>• Maqolalarning umumiy hajmi 5-8 sahifani tashkil qilishi kerak;</w:t>
      </w:r>
    </w:p>
    <w:p w14:paraId="12B71FA4" w14:textId="77777777" w:rsidR="00565474" w:rsidRDefault="008252A1">
      <w:r>
        <w:t>• Matn formati: Word, MS, shrift Times New Roman</w:t>
      </w:r>
      <w:r>
        <w:t xml:space="preserve"> (14); maqola matni A4 o‘lchovida yuqoridan, pastdan, chapdan va o‘ngdan 2 sm joy qoldirib, 1.5 intervalda rasmiylashtiriladi;</w:t>
      </w:r>
    </w:p>
    <w:p w14:paraId="16459BE4" w14:textId="77777777" w:rsidR="00565474" w:rsidRDefault="008252A1">
      <w:r>
        <w:t>• Tadqiqot sarlavhasi matnning tepa qismida katta harflar bilan qoraqtirilip, satr o‘rtasiga avtomatik tarzda keltirilib qo‘yilad</w:t>
      </w:r>
      <w:r>
        <w:t>i.</w:t>
      </w:r>
    </w:p>
    <w:p w14:paraId="077A2DFB" w14:textId="77777777" w:rsidR="00565474" w:rsidRDefault="008252A1">
      <w:r>
        <w:lastRenderedPageBreak/>
        <w:t>• Annotatsiya va kalit so‘zlar ikki tilda – o‘zbek va ingliz tillarida keltiriladi.</w:t>
      </w:r>
    </w:p>
    <w:p w14:paraId="7542B9D7" w14:textId="77777777" w:rsidR="00565474" w:rsidRDefault="008252A1">
      <w:r>
        <w:t>• Maqolalar ilmiy apparat talablariga rioya qilingan holda tayyorlanishi lozim.</w:t>
      </w:r>
    </w:p>
    <w:p w14:paraId="1BE06E22" w14:textId="77777777" w:rsidR="00565474" w:rsidRDefault="008252A1">
      <w:r>
        <w:t>• Maqolalar saqlashda fayl nomi muallif familiyasi bilan mos kelishi kerak (Masalan, Xayr</w:t>
      </w:r>
      <w:r>
        <w:t>ullayev A._maqola);</w:t>
      </w:r>
    </w:p>
    <w:p w14:paraId="0BEDE01A" w14:textId="77777777" w:rsidR="00565474" w:rsidRDefault="008252A1">
      <w:r>
        <w:t>• To‘plamga kiritilgan maqolalar uchun haq olinmaydi, u 30 000 so‘mdan to‘lov qilib qo‘shiladi.</w:t>
      </w:r>
    </w:p>
    <w:p w14:paraId="3FBAFF71" w14:textId="77777777" w:rsidR="00565474" w:rsidRDefault="008252A1">
      <w:r>
        <w:t>• Konferensiya materiallari va sertifikat muallif(lar)ga elektron shaklda yuboriladi.</w:t>
      </w:r>
    </w:p>
    <w:p w14:paraId="03E65C29" w14:textId="77777777" w:rsidR="00565474" w:rsidRDefault="008252A1">
      <w:pPr>
        <w:pStyle w:val="21"/>
      </w:pPr>
      <w:r>
        <w:t>Maqolalar 2025-yil 10-aprelgacha quyidagi manzillar or</w:t>
      </w:r>
      <w:r>
        <w:t>qali qabul qilinadi:</w:t>
      </w:r>
    </w:p>
    <w:p w14:paraId="376A36A9" w14:textId="0B485378" w:rsidR="00565474" w:rsidRDefault="008252A1">
      <w:r>
        <w:t>✉</w:t>
      </w:r>
      <w:r>
        <w:t xml:space="preserve"> ziyayeva</w:t>
      </w:r>
      <w:r>
        <w:t>yuldu</w:t>
      </w:r>
      <w:r>
        <w:t>z4302@gmail.com</w:t>
      </w:r>
    </w:p>
    <w:p w14:paraId="00BFB9DB" w14:textId="77777777" w:rsidR="00565474" w:rsidRDefault="008252A1">
      <w:r>
        <w:t>📞</w:t>
      </w:r>
      <w:r>
        <w:t xml:space="preserve"> +998900440302 (Yulduz Ziyayeva)</w:t>
      </w:r>
    </w:p>
    <w:p w14:paraId="5649AC79" w14:textId="77777777" w:rsidR="00565474" w:rsidRDefault="008252A1">
      <w:r>
        <w:t>📞</w:t>
      </w:r>
      <w:r>
        <w:t xml:space="preserve"> +998909961060 (Azamat Xayrullayev)</w:t>
      </w:r>
    </w:p>
    <w:sectPr w:rsidR="005654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5474"/>
    <w:rsid w:val="008252A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E7033"/>
  <w14:defaultImageDpi w14:val="300"/>
  <w15:docId w15:val="{5C04D5BF-4B73-417A-9789-AC5AC124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68996C-D3ED-4392-B656-D0A365A8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2013-12-23T23:15:00Z</dcterms:created>
  <dcterms:modified xsi:type="dcterms:W3CDTF">2025-03-25T11:37:00Z</dcterms:modified>
  <cp:category/>
</cp:coreProperties>
</file>